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3C" w:rsidRPr="00C65BBC" w:rsidRDefault="0086013C" w:rsidP="00C65BBC">
      <w:pPr>
        <w:spacing w:after="200" w:line="276" w:lineRule="auto"/>
        <w:ind w:left="567"/>
        <w:jc w:val="both"/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</w:pP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ru-RU"/>
        </w:rPr>
        <w:t xml:space="preserve">ОБРАЗАЦ СТРУКТУРЕ  ЦЕНА </w:t>
      </w:r>
      <w:r w:rsidRPr="0086013C">
        <w:rPr>
          <w:rFonts w:ascii="Arial Black" w:eastAsia="Times New Roman" w:hAnsi="Arial Black" w:cs="Arial"/>
          <w:b/>
          <w:iCs/>
          <w:sz w:val="24"/>
          <w:szCs w:val="24"/>
          <w:lang w:val="sr-Cyrl-CS"/>
        </w:rPr>
        <w:t xml:space="preserve"> </w:t>
      </w:r>
    </w:p>
    <w:p w:rsidR="0086013C" w:rsidRPr="0086013C" w:rsidRDefault="0086013C" w:rsidP="0086013C">
      <w:pPr>
        <w:spacing w:after="200" w:line="276" w:lineRule="auto"/>
        <w:rPr>
          <w:rFonts w:ascii="Arial Black" w:eastAsia="Times New Roman" w:hAnsi="Arial Black" w:cs="Times New Roman"/>
          <w:lang w:val="sr-Cyrl-RS"/>
        </w:rPr>
      </w:pPr>
      <w:r w:rsidRPr="0086013C">
        <w:rPr>
          <w:rFonts w:ascii="Arial Black" w:eastAsia="Calibri" w:hAnsi="Arial Black" w:cs="Arial"/>
          <w:b/>
          <w:lang w:val="ru-RU"/>
        </w:rPr>
        <w:t xml:space="preserve">Партија број </w:t>
      </w:r>
      <w:r w:rsidR="00F67075">
        <w:rPr>
          <w:rFonts w:ascii="Arial Black" w:eastAsia="Calibri" w:hAnsi="Arial Black" w:cs="Arial"/>
          <w:b/>
          <w:lang w:val="sr-Cyrl-RS"/>
        </w:rPr>
        <w:t>3</w:t>
      </w:r>
      <w:r w:rsidRPr="0086013C">
        <w:rPr>
          <w:rFonts w:ascii="Arial Black" w:eastAsia="Calibri" w:hAnsi="Arial Black" w:cs="Arial"/>
          <w:b/>
          <w:lang w:val="ru-RU"/>
        </w:rPr>
        <w:t xml:space="preserve">: </w:t>
      </w:r>
      <w:r w:rsidR="00F31398" w:rsidRPr="00F31398">
        <w:rPr>
          <w:rFonts w:ascii="Arial Black" w:eastAsia="Calibri" w:hAnsi="Arial Black" w:cs="Arial"/>
          <w:b/>
          <w:lang w:val="ru-RU"/>
        </w:rPr>
        <w:t>Тродневна екскурзија за ученике VIII разреда</w:t>
      </w:r>
      <w:bookmarkStart w:id="0" w:name="_GoBack"/>
      <w:bookmarkEnd w:id="0"/>
    </w:p>
    <w:tbl>
      <w:tblPr>
        <w:tblW w:w="517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891"/>
        <w:gridCol w:w="1472"/>
        <w:gridCol w:w="1846"/>
        <w:gridCol w:w="1056"/>
        <w:gridCol w:w="1981"/>
      </w:tblGrid>
      <w:tr w:rsidR="0086013C" w:rsidRPr="00205663" w:rsidTr="004E16C6">
        <w:trPr>
          <w:trHeight w:val="632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Редни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ar-SA"/>
              </w:rPr>
              <w:t>број</w:t>
            </w:r>
            <w:proofErr w:type="spellEnd"/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Врста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услуге</w:t>
            </w:r>
            <w:proofErr w:type="spellEnd"/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Исказивање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без ПДВ-а (дин.)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Износ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ПДВ-а (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дин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.)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Вредност са  ПДВ-ом (дин.)</w:t>
            </w:r>
          </w:p>
        </w:tc>
      </w:tr>
      <w:tr w:rsidR="0086013C" w:rsidRPr="0086013C" w:rsidTr="004E16C6">
        <w:trPr>
          <w:trHeight w:val="246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1</w:t>
            </w: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2</w:t>
            </w:r>
          </w:p>
        </w:tc>
        <w:tc>
          <w:tcPr>
            <w:tcW w:w="7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3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4</w:t>
            </w: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5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</w:pPr>
            <w:r w:rsidRPr="0086013C">
              <w:rPr>
                <w:rFonts w:ascii="Arial" w:eastAsia="Arial Unicode MS" w:hAnsi="Arial" w:cs="Arial"/>
                <w:kern w:val="1"/>
                <w:sz w:val="16"/>
                <w:szCs w:val="16"/>
                <w:lang w:val="sr-Latn-CS" w:eastAsia="ar-SA"/>
              </w:rPr>
              <w:t>6</w:t>
            </w: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Без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исказивања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ПДВ-а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rPr>
          <w:trHeight w:val="264"/>
        </w:trPr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eastAsia="ar-SA"/>
              </w:rPr>
              <w:t>/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Посебна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(10%)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Општа</w:t>
            </w:r>
            <w:proofErr w:type="spellEnd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стопа</w:t>
            </w:r>
            <w:proofErr w:type="spellEnd"/>
          </w:p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(20%)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86013C" w:rsidTr="004E16C6">
        <w:tc>
          <w:tcPr>
            <w:tcW w:w="33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743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86013C" w:rsidRPr="00205663" w:rsidTr="004E16C6">
        <w:trPr>
          <w:trHeight w:val="380"/>
        </w:trPr>
        <w:tc>
          <w:tcPr>
            <w:tcW w:w="2535" w:type="pct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  <w:r w:rsidRPr="0086013C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Укупно за 1 (једног) ученика (дин.)</w:t>
            </w:r>
          </w:p>
        </w:tc>
        <w:tc>
          <w:tcPr>
            <w:tcW w:w="932" w:type="pc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  <w:tr w:rsidR="0086013C" w:rsidRPr="0086013C" w:rsidTr="004E16C6">
        <w:tc>
          <w:tcPr>
            <w:tcW w:w="2535" w:type="pct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</w:tcPr>
          <w:p w:rsidR="0086013C" w:rsidRPr="00532BC7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</w:pPr>
            <w:r w:rsidRPr="00532BC7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 xml:space="preserve">Укупно за </w:t>
            </w:r>
            <w:r w:rsidR="00F31398">
              <w:rPr>
                <w:rFonts w:ascii="Arial" w:eastAsia="Arial Unicode MS" w:hAnsi="Arial" w:cs="Arial"/>
                <w:b/>
                <w:kern w:val="1"/>
                <w:lang w:val="sr-Cyrl-RS" w:eastAsia="ar-SA"/>
              </w:rPr>
              <w:t>30</w:t>
            </w:r>
            <w:r w:rsidRPr="00532BC7">
              <w:rPr>
                <w:rFonts w:ascii="Arial" w:eastAsia="Arial Unicode MS" w:hAnsi="Arial" w:cs="Arial"/>
                <w:b/>
                <w:kern w:val="1"/>
                <w:lang w:val="sr-Latn-RS" w:eastAsia="ar-SA"/>
              </w:rPr>
              <w:t xml:space="preserve"> </w:t>
            </w:r>
            <w:r w:rsidRPr="00532BC7">
              <w:rPr>
                <w:rFonts w:ascii="Arial" w:eastAsia="Arial Unicode MS" w:hAnsi="Arial" w:cs="Arial"/>
                <w:b/>
                <w:kern w:val="1"/>
                <w:lang w:val="ru-RU" w:eastAsia="ar-SA"/>
              </w:rPr>
              <w:t>ученика (дин.)</w:t>
            </w:r>
          </w:p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sz w:val="2"/>
                <w:szCs w:val="2"/>
                <w:lang w:val="ru-RU" w:eastAsia="ar-SA"/>
              </w:rPr>
            </w:pPr>
          </w:p>
        </w:tc>
        <w:tc>
          <w:tcPr>
            <w:tcW w:w="932" w:type="pct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6013C" w:rsidRPr="0086013C" w:rsidRDefault="0086013C" w:rsidP="0086013C">
            <w:pPr>
              <w:suppressAutoHyphens/>
              <w:spacing w:after="0" w:line="100" w:lineRule="atLeast"/>
              <w:rPr>
                <w:rFonts w:ascii="Arial" w:eastAsia="Arial Unicode MS" w:hAnsi="Arial" w:cs="Arial"/>
                <w:kern w:val="1"/>
                <w:lang w:val="ru-RU" w:eastAsia="ar-SA"/>
              </w:rPr>
            </w:pPr>
          </w:p>
        </w:tc>
      </w:tr>
    </w:tbl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val="sr-Cyrl-RS"/>
        </w:rPr>
      </w:pP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205663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Arial" w:eastAsia="Times New Roman" w:hAnsi="Arial" w:cs="Arial"/>
          <w:b/>
          <w:bCs/>
          <w:u w:val="single"/>
          <w:lang w:val="ru-RU"/>
        </w:rPr>
      </w:pPr>
      <w:r w:rsidRPr="0086013C">
        <w:rPr>
          <w:rFonts w:ascii="Arial" w:eastAsia="Times New Roman" w:hAnsi="Arial" w:cs="Arial"/>
          <w:b/>
          <w:bCs/>
          <w:u w:val="single"/>
          <w:lang w:val="ru-RU"/>
        </w:rPr>
        <w:t>Упутство о попуњавању обрасца:</w:t>
      </w:r>
    </w:p>
    <w:p w:rsidR="0086013C" w:rsidRPr="0086013C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0"/>
          <w:szCs w:val="10"/>
          <w:lang w:val="ru-RU"/>
        </w:rPr>
      </w:pP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ru-RU" w:eastAsia="ar-SA"/>
        </w:rPr>
        <w:t>Понуђач треба да попуни образац структуре цене на следећи начин: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284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1 „редни број“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уносе се редни бројеви (арапски) од броја 1 до броја последње врсте услуга из колоне 2.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У колони 2 „врста услуге“,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исказује се структура јединствене туристичке услуге, односно називи за појединачне претходне туристичке услуге укључујујући и разлику између укупне накнаде коју плаћа путник и стварних трошкова које туристичка агенција плаћа за претходне туристичке услуге (на пример: трошкови превоза, угоститељске услуге, услуге осигурања, услуге лекара, трошкови здравственог осигурања, разлика између укупне накнаде коју плаћа путник и стварних трошкова које туристичка агенција плаћа за претходне туристичке услуге и трошкове осталих услуга.), које се пружају према Програму путовања и које учествују у формирању цене за једног и за максималан број лица.</w:t>
      </w:r>
    </w:p>
    <w:p w:rsidR="0086013C" w:rsidRPr="0086013C" w:rsidRDefault="0086013C" w:rsidP="0086013C">
      <w:pPr>
        <w:spacing w:after="200" w:line="276" w:lineRule="auto"/>
        <w:ind w:left="720"/>
        <w:contextualSpacing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lastRenderedPageBreak/>
        <w:t xml:space="preserve">Колона </w:t>
      </w:r>
      <w:r w:rsidRPr="0086013C">
        <w:rPr>
          <w:rFonts w:ascii="Arial" w:eastAsia="Arial Unicode MS" w:hAnsi="Arial" w:cs="Arial"/>
          <w:b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 „исказивање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не попуњава, већ искључиво служи као критеријум исказивања података у зависности од структуре јединствене туристичке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4  „вредност без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ПДВ-а, које за организацију путовања примају искључиво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 xml:space="preserve">добра и услуге других обвезника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(претходне туристичке услуге) које путници непосредно користе, исказују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укупну вредност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сваког појединачног трошка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„без исказивања ПДВ-а“.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Туристичке агенције, обвезници ПДВ-а које за организацију туристичких путовања користе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сопствена средства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(сопствени превоз, сопствене хотеле и друго) без коришћења претходних туристичких услуга, исказују вредност сваког појединачног трошка  </w:t>
      </w:r>
      <w:r w:rsidRPr="0086013C">
        <w:rPr>
          <w:rFonts w:ascii="Arial" w:eastAsia="Arial Unicode MS" w:hAnsi="Arial" w:cs="Arial"/>
          <w:b/>
          <w:kern w:val="1"/>
          <w:u w:val="single"/>
          <w:lang w:val="sr-Cyrl-CS" w:eastAsia="ar-SA"/>
        </w:rPr>
        <w:t>без ПДВ-а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, односно основицу ПДВ-а у складу са чл. 17. и 18. Закона о ПДВ-у, разврставајући основицу по посебној стопи у делу табеле из колоне 3 „посебна стопа (10%)“ и по општој стопи 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Разлика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између укупне накнаде коју плаћа путник и стварних трошкова које туристичка агенција плаћа за претходне туристичке услуге уз одбитак ПДВ који је садржан у тој разлици се исказује у овој колони како за туристичке агенције које користе претходне туристичке услуге, тако и за  туристичке агенције које користе сопствена средства</w:t>
      </w:r>
      <w:r w:rsidRPr="0086013C">
        <w:rPr>
          <w:rFonts w:ascii="Arial" w:eastAsia="Times New Roman" w:hAnsi="Arial" w:cs="Arial"/>
          <w:lang w:val="ru-RU"/>
        </w:rPr>
        <w:t xml:space="preserve"> 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у делу табеле из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3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„општа стопа (20%)“. 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агенције, обвезници ПДВ-а које у оквиру јединствене туристичке услуге исказују претходне туристичке услуге, а делом користе и сопствена средства исказују податке  на начин објашњен у тачкама 1) и 2) за колону 4.</w:t>
      </w:r>
    </w:p>
    <w:p w:rsidR="0086013C" w:rsidRPr="0086013C" w:rsidRDefault="0086013C" w:rsidP="0086013C">
      <w:pPr>
        <w:numPr>
          <w:ilvl w:val="0"/>
          <w:numId w:val="2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Туристичке агенције које нису обвезници ПДВ-а у овој колони исказују укупну вредност трошка сваке појединачне услуге.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36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 </w:t>
      </w: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5 „износ ПДВ-а“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се попуњава на следећи начин:</w:t>
      </w:r>
    </w:p>
    <w:p w:rsidR="0086013C" w:rsidRPr="0086013C" w:rsidRDefault="0086013C" w:rsidP="0086013C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Део табеле  „без исказивања ПДВ-а“ се не попуњава;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2) У делу табеле  „посебна стопа (10%)“ исказује се ПДВ обрачунат на основицу  исказаној на истом редном броју колоне 4.</w:t>
      </w:r>
    </w:p>
    <w:p w:rsidR="0086013C" w:rsidRPr="0086013C" w:rsidRDefault="0086013C" w:rsidP="0086013C">
      <w:pPr>
        <w:spacing w:after="200" w:line="276" w:lineRule="auto"/>
        <w:ind w:left="1004"/>
        <w:contextualSpacing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3) У делу табеле  „општа стопа (20%)“ исказује се ПДВ обрачунат на основицу исказаној на истом редном броју колоне 4. 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Колона 6 „вредност са ПДВ-ом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“ представља збир колоне </w:t>
      </w:r>
      <w:r w:rsidRPr="0086013C">
        <w:rPr>
          <w:rFonts w:ascii="Arial" w:eastAsia="Arial Unicode MS" w:hAnsi="Arial" w:cs="Arial"/>
          <w:kern w:val="1"/>
          <w:lang w:val="ru-RU" w:eastAsia="ar-SA"/>
        </w:rPr>
        <w:t>4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и колоне 5.</w:t>
      </w: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Након уноса свих напред наведених података потребно је сабрати колоне 4, 5 и 6 како би се добила укупна цена.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1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b/>
          <w:kern w:val="1"/>
          <w:lang w:val="sr-Cyrl-CS" w:eastAsia="ar-SA"/>
        </w:rPr>
        <w:t>Додатна појашњења: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</w:p>
    <w:p w:rsidR="0086013C" w:rsidRPr="0086013C" w:rsidRDefault="0086013C" w:rsidP="0086013C">
      <w:pPr>
        <w:tabs>
          <w:tab w:val="left" w:pos="284"/>
        </w:tabs>
        <w:suppressAutoHyphens/>
        <w:spacing w:after="0" w:line="100" w:lineRule="atLeast"/>
        <w:ind w:left="1004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Код цена за услуге код којих постоји пореско ослобођење у складу са чл. 25. Закона о порезу на додату вредност (услуге осигурања, здравствене услуге - услуге лекара и друге услуге) у колони 4 „вредност без ПДВ-а“ и колони 6 „вредност са ПДВ- ом“ уноси се идентичан износ, а колона 5 „износ ПДВ-а“ се не попуњава. Исто важи и за  туристичке агенције које нису обвезници ПДВ-а, као и за све претходне туристичке услуге;</w:t>
      </w:r>
    </w:p>
    <w:p w:rsidR="0086013C" w:rsidRPr="0086013C" w:rsidRDefault="0086013C" w:rsidP="0086013C">
      <w:pPr>
        <w:numPr>
          <w:ilvl w:val="0"/>
          <w:numId w:val="3"/>
        </w:numPr>
        <w:tabs>
          <w:tab w:val="left" w:pos="284"/>
        </w:tabs>
        <w:suppressAutoHyphens/>
        <w:spacing w:after="0" w:line="100" w:lineRule="atLeast"/>
        <w:contextualSpacing/>
        <w:jc w:val="both"/>
        <w:rPr>
          <w:rFonts w:ascii="Arial" w:eastAsia="Arial Unicode MS" w:hAnsi="Arial" w:cs="Arial"/>
          <w:kern w:val="1"/>
          <w:lang w:val="sr-Cyrl-CS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>За услуге које не подлежу опорезивању ПДВ-ом (услуге по основу ангажовања лица ван радног односа) у колони 4 „вредност без ПДВ-а“ и колони 6 „вредност са ПДВ- ом“ уноси се укупан плативи износ (бруто износ који укључује све порезе и доприносе за сваки конкретан уговор ван радног односа), а колона 5 „износ ПДВ-а“ се не попуњава.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sr-Cyrl-CS" w:eastAsia="ar-SA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Вредност понуде за једног ученика дата је фиксно, док је укупна вредност дата на основу </w:t>
      </w:r>
      <w:r w:rsidRPr="0086013C">
        <w:rPr>
          <w:rFonts w:ascii="Arial" w:eastAsia="Arial Unicode MS" w:hAnsi="Arial" w:cs="Arial"/>
          <w:kern w:val="1"/>
          <w:lang w:val="sr-Cyrl-RS" w:eastAsia="ar-SA"/>
        </w:rPr>
        <w:t>процењеног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 xml:space="preserve"> броја ученика тог разреда, и може се мењати након утврђеног тачног броја ученика који дају сагласност за одлазак на </w:t>
      </w:r>
      <w:r w:rsidRPr="0086013C">
        <w:rPr>
          <w:rFonts w:ascii="Arial" w:eastAsia="Arial Unicode MS" w:hAnsi="Arial" w:cs="Arial"/>
          <w:kern w:val="1"/>
          <w:lang w:val="sr-Cyrl-RS" w:eastAsia="ar-SA"/>
        </w:rPr>
        <w:t>наставу у природи</w:t>
      </w:r>
      <w:r w:rsidRPr="0086013C">
        <w:rPr>
          <w:rFonts w:ascii="Arial" w:eastAsia="Arial Unicode MS" w:hAnsi="Arial" w:cs="Arial"/>
          <w:kern w:val="1"/>
          <w:lang w:val="sr-Cyrl-CS" w:eastAsia="ar-SA"/>
        </w:rPr>
        <w:t>.</w:t>
      </w:r>
    </w:p>
    <w:p w:rsid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Cs/>
          <w:lang w:val="sr-Cyrl-C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Датум: </w:t>
      </w:r>
      <w:r w:rsidRPr="0086013C">
        <w:rPr>
          <w:rFonts w:ascii="Arial" w:eastAsia="Times New Roman" w:hAnsi="Arial" w:cs="Arial"/>
          <w:iCs/>
          <w:lang w:val="sr-Cyrl-CS"/>
        </w:rPr>
        <w:t xml:space="preserve">___________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</w:t>
      </w:r>
      <w:r>
        <w:rPr>
          <w:rFonts w:ascii="Arial" w:eastAsia="Times New Roman" w:hAnsi="Arial" w:cs="Arial"/>
          <w:b/>
          <w:iCs/>
        </w:rPr>
        <w:t xml:space="preserve">                </w:t>
      </w:r>
      <w:r w:rsidRPr="0086013C">
        <w:rPr>
          <w:rFonts w:ascii="Arial" w:eastAsia="Times New Roman" w:hAnsi="Arial" w:cs="Arial"/>
          <w:b/>
          <w:iCs/>
          <w:lang w:val="sr-Cyrl-CS"/>
        </w:rPr>
        <w:t xml:space="preserve"> Понуђач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iCs/>
          <w:lang w:val="sr-Latn-RS"/>
        </w:rPr>
      </w:pPr>
      <w:r w:rsidRPr="0086013C">
        <w:rPr>
          <w:rFonts w:ascii="Arial" w:eastAsia="Times New Roman" w:hAnsi="Arial" w:cs="Arial"/>
          <w:b/>
          <w:iCs/>
          <w:lang w:val="sr-Cyrl-CS"/>
        </w:rPr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b/>
          <w:iCs/>
          <w:lang w:val="sr-Cyrl-CS"/>
        </w:rPr>
        <w:t xml:space="preserve">  </w:t>
      </w:r>
      <w:r w:rsidRPr="0086013C">
        <w:rPr>
          <w:rFonts w:ascii="Arial" w:eastAsia="Times New Roman" w:hAnsi="Arial" w:cs="Arial"/>
          <w:iCs/>
          <w:lang w:val="sr-Cyrl-CS"/>
        </w:rPr>
        <w:t>_______________________</w:t>
      </w:r>
    </w:p>
    <w:p w:rsidR="0086013C" w:rsidRPr="0086013C" w:rsidRDefault="0086013C" w:rsidP="0086013C">
      <w:pPr>
        <w:spacing w:after="200" w:line="276" w:lineRule="auto"/>
        <w:jc w:val="both"/>
        <w:rPr>
          <w:rFonts w:ascii="Arial" w:eastAsia="Times New Roman" w:hAnsi="Arial" w:cs="Arial"/>
          <w:b/>
          <w:i/>
          <w:iCs/>
          <w:u w:val="single"/>
          <w:lang w:val="sr-Cyrl-CS"/>
        </w:rPr>
      </w:pPr>
      <w:r w:rsidRPr="0086013C">
        <w:rPr>
          <w:rFonts w:ascii="Arial" w:eastAsia="Times New Roman" w:hAnsi="Arial" w:cs="Arial"/>
          <w:b/>
          <w:i/>
          <w:iCs/>
          <w:u w:val="single"/>
          <w:lang w:val="sr-Cyrl-CS"/>
        </w:rPr>
        <w:t xml:space="preserve">Напомена: </w:t>
      </w:r>
    </w:p>
    <w:p w:rsidR="00132334" w:rsidRPr="0086013C" w:rsidRDefault="0086013C" w:rsidP="0086013C">
      <w:pPr>
        <w:numPr>
          <w:ilvl w:val="0"/>
          <w:numId w:val="5"/>
        </w:numPr>
        <w:spacing w:after="200" w:line="276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86013C">
        <w:rPr>
          <w:rFonts w:ascii="Arial" w:eastAsia="Times New Roman" w:hAnsi="Arial" w:cs="Arial"/>
          <w:i/>
          <w:iCs/>
          <w:lang w:val="sr-Cyrl-CS"/>
        </w:rPr>
        <w:t>Понуђену јединачну цену исказати на две децимале</w:t>
      </w:r>
      <w:r w:rsidRPr="0086013C">
        <w:rPr>
          <w:rFonts w:ascii="Arial" w:eastAsia="Times New Roman" w:hAnsi="Arial" w:cs="Arial"/>
          <w:i/>
          <w:iCs/>
          <w:lang w:val="ru-RU"/>
        </w:rPr>
        <w:t>.</w:t>
      </w:r>
    </w:p>
    <w:sectPr w:rsidR="00132334" w:rsidRPr="00860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907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68FAD82C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343695"/>
    <w:multiLevelType w:val="hybridMultilevel"/>
    <w:tmpl w:val="6E3C4F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52246E"/>
    <w:multiLevelType w:val="hybridMultilevel"/>
    <w:tmpl w:val="86B40F74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E54"/>
    <w:multiLevelType w:val="hybridMultilevel"/>
    <w:tmpl w:val="5D68C868"/>
    <w:lvl w:ilvl="0" w:tplc="F07C478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B207BA9"/>
    <w:multiLevelType w:val="hybridMultilevel"/>
    <w:tmpl w:val="AD866D18"/>
    <w:lvl w:ilvl="0" w:tplc="0409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3C"/>
    <w:rsid w:val="00132334"/>
    <w:rsid w:val="00205663"/>
    <w:rsid w:val="00532BC7"/>
    <w:rsid w:val="0086013C"/>
    <w:rsid w:val="00C65BBC"/>
    <w:rsid w:val="00E545F9"/>
    <w:rsid w:val="00F31398"/>
    <w:rsid w:val="00F42E1B"/>
    <w:rsid w:val="00F6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 i Marko</dc:creator>
  <cp:keywords/>
  <dc:description/>
  <cp:lastModifiedBy>office@kgbnabavke.rs</cp:lastModifiedBy>
  <cp:revision>9</cp:revision>
  <dcterms:created xsi:type="dcterms:W3CDTF">2020-10-30T12:47:00Z</dcterms:created>
  <dcterms:modified xsi:type="dcterms:W3CDTF">2022-04-12T06:33:00Z</dcterms:modified>
</cp:coreProperties>
</file>